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Attendance Officer Professional Practice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2 hours • Attendance officers, administrators and attendance practitioners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Strengthen register, first-day and case-management practice.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Separate recording, support and enforcement decisions.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Improve evidence, chronology and review discipline.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 &amp; diagnostic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purpose; ask what currently gets in the way.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priority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slides and challenge assumptions.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 / questions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Applied activity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the role-specific scenario.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Agreed 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Tool 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Complete the editable worksheet/action prompts.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Draft tool or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 &amp; 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 next steps and review point.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Personal/team 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Daily systems audit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Test missing marks, contact, codes and escalation.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Chronology quality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Turn activity logs into evidence of assessment, action and impact.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Case drift test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Identify cases where repeated activity is not changing the plan.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pupil has 74% attendance. The chronology contains 27 phone calls and six letters but little evidence of the barrier, support offered or impact. How should the case be reset?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Identify one daily-system improvement.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Adopt an impact-focused case note structure.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Escalate cases based on risk and failed support, not only percentage.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